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184784</wp:posOffset>
                </wp:positionV>
                <wp:extent cx="6515100" cy="111950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6DD" w:rsidRDefault="003C6C54" w:rsidP="003C6C5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  <w:r w:rsidRPr="003C6C5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The Art and Practice in Evaluation of Environmental Performance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4.55pt;width:513pt;height:88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" filled="f" stroked="f" strokeweight=".5pt">
                <v:path arrowok="t"/>
                <v:textbox>
                  <w:txbxContent>
                    <w:p w:rsidR="000B76DD" w:rsidRDefault="003C6C54" w:rsidP="003C6C54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  <w:bookmarkStart w:id="1" w:name="_GoBack"/>
                      <w:r w:rsidRPr="003C6C5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The Art and Practice in Evaluation of Environmental Performance</w:t>
                      </w:r>
                    </w:p>
                    <w:bookmarkEnd w:id="1"/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16FE91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3A6E5B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D2263F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DF64CF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622" w:rsidRPr="00905FB2" w:rsidRDefault="003C6C54" w:rsidP="003C6C5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C6C5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The Art and Practice in Evaluation of Environmental Performance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B81622" w:rsidRPr="00905FB2" w:rsidRDefault="003C6C54" w:rsidP="003C6C54">
                      <w:pPr>
                        <w:jc w:val="center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C6C5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The Art and Practice in Evaluation of Environmental Performance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2614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Providing a better understanding of an organization’s impacts on the environment;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Providing a basis for benchmarking management, operational and environmental performance;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Provide identifying opportunities for improving efficiency of energy and resource usage;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Determining whether environmental objectives and targets are being met;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Demonstrating compliance with regulations;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Determining proper allocation of resources;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Increasing the awareness of employees; and </w:t>
      </w:r>
    </w:p>
    <w:p w:rsid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Improving community and customer relations.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Describe the key steps in an EPE model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Explain the role of EPE in developing, maintaining and improving an EMS 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Identify a range of performance indicators </w:t>
      </w:r>
    </w:p>
    <w:p w:rsid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Select suitable indicators to track environmental performance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E543AC" w:rsidRDefault="00E543A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E543AC" w:rsidRDefault="00E543A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E543AC" w:rsidRDefault="00E543A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EA4D9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Environmental Management System Representatives (EMRs),  Pollution Control Officers,  EMS Process Owners.</w:t>
      </w:r>
    </w:p>
    <w:p w:rsidR="00E543AC" w:rsidRPr="00E543AC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Those who are tasked to assess EMS implementation in their own companies or their suppliers.</w:t>
      </w:r>
    </w:p>
    <w:p w:rsidR="007867EC" w:rsidRPr="00B87DE0" w:rsidRDefault="00E543AC" w:rsidP="00E543A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Environmental specialist and researchers.</w:t>
      </w:r>
      <w:r w:rsidR="007867EC" w:rsidRPr="00B87DE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Purchasing and supply chain managersProject managers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82A024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  <w:r w:rsidRPr="00F76EBD"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  <w:t>Day 1: Definition of Environmental Performance Evaluation (EPE) System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FF0000"/>
          <w:sz w:val="32"/>
          <w:szCs w:val="32"/>
          <w:lang w:eastAsia="en-MY"/>
        </w:rPr>
      </w:pP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ISO14031 and its relation to other standards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General Indicators for achieving specific targets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Compliance with laws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Benchmarking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Cleaner Production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Energy Efficiency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Analysis of enterprise activities and determination of potential impacts and risks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Definition of environmental policies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Suggestion of necessary actions and adjustments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Predisposition of operating and monitoring procedures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Design related risks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Operation related risks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Disposal related risks</w:t>
      </w:r>
    </w:p>
    <w:p w:rsid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  <w:r w:rsidRPr="00F76EBD"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  <w:lastRenderedPageBreak/>
        <w:t>Day 2: Management Performance Indicators (MPIs)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Management commitment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Organization of environmental department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Budget allocation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Incentives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Construction of reporting systems integrated with managerial direction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Environmental policy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Objectives and targets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Preventive and corrective actions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Emergency procedures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Training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Document control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Continuous improvement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Contractor specifications and selection criteria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Self monitoring plan – Monitoring Potential Risks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Monitoring health and safety - Health and Safety Plan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Monitoring Emissions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Monitoring Hazardous materials and wastes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  <w:r w:rsidRPr="00F76EBD"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  <w:t>Day 3 Operation Performance Indicators (OPIs)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Resource consumption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Materials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Energy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Water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Efficiency of operation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Operation control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Maintenance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BAT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Sustainability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lastRenderedPageBreak/>
        <w:t>Sustainable inputs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Cleaner production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Waste reduction, recycling and reuse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  <w:r w:rsidRPr="00F76EBD"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  <w:t>Day 4 Environmental Conditions Indicators (ECIs)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Global warming potential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Fuel  and electricity consumption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Use of emission factors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Emission of GHGs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LCA approach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Emissions to air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Main pollutants 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Sensitivity of location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Wastes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Type of waste Hazardous/non-hazardous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Recycling/re-use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Management, treatment and disposal</w:t>
      </w:r>
    </w:p>
    <w:p w:rsid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  <w:r w:rsidRPr="00F76EBD"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  <w:t>Day 5</w:t>
      </w: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C00000"/>
          <w:sz w:val="32"/>
          <w:szCs w:val="32"/>
          <w:lang w:eastAsia="en-MY"/>
        </w:rPr>
      </w:pP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1-Benefits or positive effects with improved environmental performance</w:t>
      </w:r>
    </w:p>
    <w:p w:rsidR="00F76EBD" w:rsidRPr="00F76EBD" w:rsidRDefault="00F76EBD" w:rsidP="00F76EB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F76EBD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 xml:space="preserve"> 2- Case Study - Development of Environmental Performance Indicators</w:t>
      </w:r>
    </w:p>
    <w:p w:rsidR="00A21560" w:rsidRPr="00DA34CF" w:rsidRDefault="007867EC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  <w:r w:rsidR="00A21560"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Practical skills in designing financial models using Excel</w:t>
      </w:r>
    </w:p>
    <w:p w:rsidR="00A21560" w:rsidRPr="00DA34CF" w:rsidRDefault="00A21560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design of financial models for forecasting and decision-making</w:t>
      </w:r>
    </w:p>
    <w:p w:rsidR="00792095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76EBD" w:rsidRDefault="00F76EBD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76EBD" w:rsidRDefault="00F76EBD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76EBD" w:rsidRPr="00A21560" w:rsidRDefault="00F76EBD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lastRenderedPageBreak/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B243EA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 w:rsidP="00F76EBD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</w:pPr>
    </w:p>
    <w:p w:rsidR="00F76EBD" w:rsidRDefault="00F76EBD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AF" w:rsidRDefault="008D74AF" w:rsidP="00167E09">
      <w:r>
        <w:separator/>
      </w:r>
    </w:p>
  </w:endnote>
  <w:endnote w:type="continuationSeparator" w:id="0">
    <w:p w:rsidR="008D74AF" w:rsidRDefault="008D74AF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9D" w:rsidRDefault="00004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9D" w:rsidRPr="0000489D" w:rsidRDefault="0000489D" w:rsidP="0000489D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00489D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0489D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00489D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00489D" w:rsidP="0000489D">
    <w:pPr>
      <w:pStyle w:val="Footer"/>
      <w:bidi/>
      <w:jc w:val="center"/>
    </w:pPr>
    <w:r w:rsidRPr="0000489D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00489D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00489D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00489D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F7918" wp14:editId="22957F03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9FFDE41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66224" wp14:editId="2D5FE6EE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F91CEFE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9D" w:rsidRPr="0000489D" w:rsidRDefault="0000489D" w:rsidP="0000489D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bookmarkStart w:id="0" w:name="_GoBack"/>
    <w:bookmarkEnd w:id="0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00489D" w:rsidRDefault="0000489D" w:rsidP="0000489D">
    <w:pPr>
      <w:pStyle w:val="Footer"/>
      <w:jc w:val="center"/>
      <w:rPr>
        <w:rFonts w:eastAsia="Calibri"/>
      </w:rPr>
    </w:pPr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00489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AF" w:rsidRDefault="008D74AF" w:rsidP="00167E09">
      <w:r>
        <w:separator/>
      </w:r>
    </w:p>
  </w:footnote>
  <w:footnote w:type="continuationSeparator" w:id="0">
    <w:p w:rsidR="008D74AF" w:rsidRDefault="008D74AF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9D" w:rsidRDefault="00004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426B0"/>
    <w:multiLevelType w:val="hybridMultilevel"/>
    <w:tmpl w:val="D8DE5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33942"/>
    <w:multiLevelType w:val="hybridMultilevel"/>
    <w:tmpl w:val="E0E40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23F17"/>
    <w:multiLevelType w:val="hybridMultilevel"/>
    <w:tmpl w:val="3E522A38"/>
    <w:lvl w:ilvl="0" w:tplc="92C0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FB3F03"/>
    <w:multiLevelType w:val="hybridMultilevel"/>
    <w:tmpl w:val="0D805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12BC5"/>
    <w:multiLevelType w:val="hybridMultilevel"/>
    <w:tmpl w:val="A1CC7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61192"/>
    <w:multiLevelType w:val="hybridMultilevel"/>
    <w:tmpl w:val="E0E40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143FA"/>
    <w:multiLevelType w:val="hybridMultilevel"/>
    <w:tmpl w:val="3E522A38"/>
    <w:lvl w:ilvl="0" w:tplc="92C0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9"/>
  </w:num>
  <w:num w:numId="7">
    <w:abstractNumId w:val="13"/>
  </w:num>
  <w:num w:numId="8">
    <w:abstractNumId w:val="24"/>
  </w:num>
  <w:num w:numId="9">
    <w:abstractNumId w:val="27"/>
  </w:num>
  <w:num w:numId="10">
    <w:abstractNumId w:val="25"/>
  </w:num>
  <w:num w:numId="11">
    <w:abstractNumId w:val="32"/>
  </w:num>
  <w:num w:numId="12">
    <w:abstractNumId w:val="5"/>
  </w:num>
  <w:num w:numId="13">
    <w:abstractNumId w:val="20"/>
  </w:num>
  <w:num w:numId="14">
    <w:abstractNumId w:val="26"/>
  </w:num>
  <w:num w:numId="15">
    <w:abstractNumId w:val="34"/>
  </w:num>
  <w:num w:numId="16">
    <w:abstractNumId w:val="30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  <w:num w:numId="21">
    <w:abstractNumId w:val="17"/>
  </w:num>
  <w:num w:numId="22">
    <w:abstractNumId w:val="8"/>
  </w:num>
  <w:num w:numId="23">
    <w:abstractNumId w:val="11"/>
  </w:num>
  <w:num w:numId="24">
    <w:abstractNumId w:val="36"/>
  </w:num>
  <w:num w:numId="25">
    <w:abstractNumId w:val="23"/>
  </w:num>
  <w:num w:numId="26">
    <w:abstractNumId w:val="28"/>
  </w:num>
  <w:num w:numId="27">
    <w:abstractNumId w:val="16"/>
  </w:num>
  <w:num w:numId="28">
    <w:abstractNumId w:val="21"/>
  </w:num>
  <w:num w:numId="29">
    <w:abstractNumId w:val="31"/>
  </w:num>
  <w:num w:numId="30">
    <w:abstractNumId w:val="33"/>
  </w:num>
  <w:num w:numId="31">
    <w:abstractNumId w:val="29"/>
  </w:num>
  <w:num w:numId="32">
    <w:abstractNumId w:val="6"/>
  </w:num>
  <w:num w:numId="33">
    <w:abstractNumId w:val="22"/>
  </w:num>
  <w:num w:numId="34">
    <w:abstractNumId w:val="1"/>
  </w:num>
  <w:num w:numId="35">
    <w:abstractNumId w:val="12"/>
  </w:num>
  <w:num w:numId="36">
    <w:abstractNumId w:val="3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489D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3C6C54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09BF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D74AF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543AC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76EBD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5889-6451-4459-8A59-61857140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5</cp:revision>
  <cp:lastPrinted>2018-07-26T06:43:00Z</cp:lastPrinted>
  <dcterms:created xsi:type="dcterms:W3CDTF">2018-07-24T04:42:00Z</dcterms:created>
  <dcterms:modified xsi:type="dcterms:W3CDTF">2018-07-26T06:43:00Z</dcterms:modified>
</cp:coreProperties>
</file>