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184784</wp:posOffset>
                </wp:positionV>
                <wp:extent cx="6515100" cy="111950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6DD" w:rsidRDefault="00646584" w:rsidP="0064658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  <w:r w:rsidRPr="006465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Develop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t</w:t>
                            </w:r>
                            <w:r w:rsidRPr="006465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he Technical &amp; Personal Capabilities </w:t>
                            </w:r>
                            <w:proofErr w:type="gramStart"/>
                            <w:r w:rsidRPr="006465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Of</w:t>
                            </w:r>
                            <w:proofErr w:type="gramEnd"/>
                            <w:r w:rsidRPr="006465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 The Officials Public Relations &amp; Media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4.55pt;width:513pt;height:88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" filled="f" stroked="f" strokeweight=".5pt">
                <v:path arrowok="t"/>
                <v:textbox>
                  <w:txbxContent>
                    <w:p w:rsidR="000B76DD" w:rsidRDefault="00646584" w:rsidP="00646584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  <w:r w:rsidRPr="006465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Develop </w:t>
                      </w: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t</w:t>
                      </w:r>
                      <w:r w:rsidRPr="006465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he Technical &amp; Personal Capabilities </w:t>
                      </w:r>
                      <w:proofErr w:type="gramStart"/>
                      <w:r w:rsidRPr="006465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Of</w:t>
                      </w:r>
                      <w:proofErr w:type="gramEnd"/>
                      <w:r w:rsidRPr="006465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 The Officials Public Relations &amp; Media</w:t>
                      </w: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CB18B0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EDECF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84CBC4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1CE483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533400</wp:posOffset>
                </wp:positionH>
                <wp:positionV relativeFrom="paragraph">
                  <wp:posOffset>19685</wp:posOffset>
                </wp:positionV>
                <wp:extent cx="4714875" cy="100965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0A2" w:rsidRPr="00905FB2" w:rsidRDefault="00646584" w:rsidP="0064658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658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Develop </w:t>
                            </w:r>
                            <w:proofErr w:type="gramStart"/>
                            <w:r w:rsidRPr="0064658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64658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Technical &amp; Personal Capabilities Of The Officials Public Relations &amp;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42pt;margin-top:1.55pt;width:371.25pt;height:7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" filled="f">
                <v:stroke opacity="0"/>
                <v:textbox>
                  <w:txbxContent>
                    <w:p w:rsidR="008360A2" w:rsidRPr="00905FB2" w:rsidRDefault="00646584" w:rsidP="00646584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4658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Develop </w:t>
                      </w:r>
                      <w:proofErr w:type="gramStart"/>
                      <w:r w:rsidRPr="0064658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The</w:t>
                      </w:r>
                      <w:proofErr w:type="gramEnd"/>
                      <w:r w:rsidRPr="0064658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Technical &amp; Personal Capabilities Of The Officials Public Relations &amp; Media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 w:bidi="ar-S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12F1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81441A" w:rsidRPr="0081441A" w:rsidRDefault="00646584" w:rsidP="00646584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46584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Develop complex and sophisticated communication strategies </w:t>
      </w:r>
    </w:p>
    <w:p w:rsidR="0081441A" w:rsidRPr="0081441A" w:rsidRDefault="00646584" w:rsidP="003F50A6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Identify how, where and when to engage in the policy and legislative process </w:t>
      </w:r>
    </w:p>
    <w:p w:rsidR="0081441A" w:rsidRPr="0081441A" w:rsidRDefault="00646584" w:rsidP="003F50A6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Engage with the media strategically at a top editorial level </w:t>
      </w:r>
    </w:p>
    <w:p w:rsidR="0081441A" w:rsidRPr="0081441A" w:rsidRDefault="00646584" w:rsidP="0081441A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46584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Analyse the roles and functions of an ideal communication department </w:t>
      </w:r>
    </w:p>
    <w:p w:rsidR="0081441A" w:rsidRPr="0081441A" w:rsidRDefault="00646584" w:rsidP="0081441A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Create policies, procedures, materials and resources to facilitate the </w:t>
      </w:r>
    </w:p>
    <w:p w:rsidR="0081441A" w:rsidRPr="0081441A" w:rsidRDefault="00646584" w:rsidP="00D268A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efficient running of your own communication department </w:t>
      </w:r>
    </w:p>
    <w:p w:rsidR="0081441A" w:rsidRPr="0081441A" w:rsidRDefault="00646584" w:rsidP="00D268A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Create crisis messages, positioning and response tactics response rapidly and decisively </w:t>
      </w:r>
    </w:p>
    <w:p w:rsidR="0081441A" w:rsidRPr="0081441A" w:rsidRDefault="00646584" w:rsidP="0081441A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Engage confidently with journalists and in online social media</w:t>
      </w:r>
    </w:p>
    <w:p w:rsidR="00381DED" w:rsidRPr="0081441A" w:rsidRDefault="00646584" w:rsidP="0081441A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Represent your organisation effectively even in the most challenging of crisis interviews</w:t>
      </w:r>
      <w:r w:rsidR="007867EC"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financial analysis techniques to improve investment decision-making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5B0829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senior PR managers,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communications directors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agency account directors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communications managers</w:t>
      </w:r>
    </w:p>
    <w:p w:rsidR="0081441A" w:rsidRPr="0081441A" w:rsidRDefault="0081441A" w:rsidP="0029076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communications directors</w:t>
      </w:r>
    </w:p>
    <w:p w:rsidR="0081441A" w:rsidRPr="0081441A" w:rsidRDefault="0081441A" w:rsidP="0081441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government communications managers </w:t>
      </w:r>
    </w:p>
    <w:p w:rsidR="007867EC" w:rsidRPr="0081441A" w:rsidRDefault="0081441A" w:rsidP="009C6AD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directors</w:t>
      </w:r>
    </w:p>
    <w:p w:rsidR="00381DED" w:rsidRPr="00EB7702" w:rsidRDefault="007867EC" w:rsidP="0081441A">
      <w:pPr>
        <w:jc w:val="both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  <w:r w:rsidR="00E07D64"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7A6E0E" id="Right Arrow 22" o:spid="_x0000_s1026" type="#_x0000_t13" style="position:absolute;margin-left:-43.9pt;margin-top:3.15pt;width:26.75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81441A" w:rsidRPr="0081441A" w:rsidRDefault="0081441A" w:rsidP="00F00CA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Strategic Public Relations Planning </w:t>
      </w:r>
    </w:p>
    <w:p w:rsidR="0081441A" w:rsidRPr="0081441A" w:rsidRDefault="0081441A" w:rsidP="00F00CA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Public Relations and Public Communications: Theories &amp; Contexts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Media Relations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Public Relations Contexts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Advertising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Conflict Resolution &amp; Negotiation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Public Relations &amp; Digital Media </w:t>
      </w:r>
    </w:p>
    <w:p w:rsidR="0081441A" w:rsidRPr="0081441A" w:rsidRDefault="0081441A" w:rsidP="0081441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1441A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Strategic Public Relations Tourism &amp; Communication Management</w:t>
      </w:r>
    </w:p>
    <w:p w:rsidR="0081441A" w:rsidRPr="00A21560" w:rsidRDefault="0081441A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81441A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  <w:r>
        <w:rPr>
          <w:noProof/>
          <w:color w:val="6D1D6A" w:themeColor="accent1" w:themeShade="BF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D8C61" wp14:editId="1BEF1DD0">
                <wp:simplePos x="0" y="0"/>
                <wp:positionH relativeFrom="column">
                  <wp:posOffset>-633095</wp:posOffset>
                </wp:positionH>
                <wp:positionV relativeFrom="paragraph">
                  <wp:posOffset>229870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C28528" id="Right Arrow 12" o:spid="_x0000_s1026" type="#_x0000_t13" style="position:absolute;margin-left:-49.85pt;margin-top:18.1pt;width:26.7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1wOWIuAAAAAJ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81441A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43" w:rsidRDefault="001B6D43" w:rsidP="00167E09">
      <w:r>
        <w:separator/>
      </w:r>
    </w:p>
  </w:endnote>
  <w:endnote w:type="continuationSeparator" w:id="0">
    <w:p w:rsidR="001B6D43" w:rsidRDefault="001B6D43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74" w:rsidRPr="002A3674" w:rsidRDefault="002A3674" w:rsidP="002A3674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2A3674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A3674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2A3674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2A3674" w:rsidRDefault="002A3674" w:rsidP="002A3674">
    <w:pPr>
      <w:pStyle w:val="Footer"/>
      <w:jc w:val="center"/>
      <w:rPr>
        <w:b/>
        <w:bCs/>
      </w:rPr>
    </w:pPr>
    <w:r w:rsidRPr="002A3674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2A3674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2A3674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2A3674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74" w:rsidRPr="002A3674" w:rsidRDefault="002A3674" w:rsidP="002A3674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2A3674" w:rsidRDefault="002A3674" w:rsidP="002A3674">
    <w:pPr>
      <w:pStyle w:val="Footer"/>
      <w:jc w:val="center"/>
      <w:rPr>
        <w:rFonts w:eastAsia="Calibri"/>
      </w:rPr>
    </w:pPr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2A367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43" w:rsidRDefault="001B6D43" w:rsidP="00167E09">
      <w:r>
        <w:separator/>
      </w:r>
    </w:p>
  </w:footnote>
  <w:footnote w:type="continuationSeparator" w:id="0">
    <w:p w:rsidR="001B6D43" w:rsidRDefault="001B6D43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19"/>
  </w:num>
  <w:num w:numId="9">
    <w:abstractNumId w:val="22"/>
  </w:num>
  <w:num w:numId="10">
    <w:abstractNumId w:val="20"/>
  </w:num>
  <w:num w:numId="11">
    <w:abstractNumId w:val="26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24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8"/>
  </w:num>
  <w:num w:numId="24">
    <w:abstractNumId w:val="29"/>
  </w:num>
  <w:num w:numId="25">
    <w:abstractNumId w:val="18"/>
  </w:num>
  <w:num w:numId="26">
    <w:abstractNumId w:val="23"/>
  </w:num>
  <w:num w:numId="27">
    <w:abstractNumId w:val="12"/>
  </w:num>
  <w:num w:numId="28">
    <w:abstractNumId w:val="17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B6D43"/>
    <w:rsid w:val="001C07DA"/>
    <w:rsid w:val="001F103C"/>
    <w:rsid w:val="002033E2"/>
    <w:rsid w:val="0022310D"/>
    <w:rsid w:val="00225FD5"/>
    <w:rsid w:val="00226A4C"/>
    <w:rsid w:val="00281029"/>
    <w:rsid w:val="00294227"/>
    <w:rsid w:val="002A3674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46584"/>
    <w:rsid w:val="00657E9B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1441A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075C-AE0E-40AB-96C1-DE1B9746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24</cp:revision>
  <cp:lastPrinted>2018-07-29T03:27:00Z</cp:lastPrinted>
  <dcterms:created xsi:type="dcterms:W3CDTF">2018-02-22T04:45:00Z</dcterms:created>
  <dcterms:modified xsi:type="dcterms:W3CDTF">2018-07-29T03:27:00Z</dcterms:modified>
</cp:coreProperties>
</file>